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038654">
      <w:pPr>
        <w:pStyle w:val="3"/>
        <w:bidi w:val="0"/>
        <w:rPr>
          <w:rFonts w:hint="eastAsia"/>
        </w:rPr>
      </w:pPr>
      <w:r>
        <w:rPr>
          <w:rFonts w:hint="eastAsia"/>
        </w:rPr>
        <w:t>NAVEE setzt neue Maßstäbe: Wachstum, Markenpremiere &amp; Produktneuheiten</w:t>
      </w:r>
      <w:r>
        <w:rPr>
          <w:rFonts w:hint="eastAsia"/>
          <w:lang w:val="en-US" w:eastAsia="zh-CN"/>
        </w:rPr>
        <w:t xml:space="preserve"> </w:t>
      </w:r>
      <w:r>
        <w:rPr>
          <w:rFonts w:hint="eastAsia"/>
        </w:rPr>
        <w:t>auf der IFA 2025</w:t>
      </w:r>
    </w:p>
    <w:p w14:paraId="1223276E">
      <w:pPr>
        <w:jc w:val="left"/>
        <w:rPr>
          <w:rFonts w:hint="eastAsia"/>
        </w:rPr>
      </w:pPr>
      <w:r>
        <w:rPr>
          <w:rFonts w:hint="eastAsia"/>
        </w:rPr>
        <w:t>Berlin, 6. September 2025–Nach der gestrigen Pressekonferenz auf der IFA 2025 präsentiert NAVEE, einer der am schnellsten wachsenden E-Scooter-Hersteller der Branche, seine neuesten Innovationen, Marktstrategien und Produktneuheiten. Unter dem Leitgedanken „No Limits“ zeigt das Unternehmen eindrucksvoll, wie urbane Mobilität effizient, leistungsstark und vielseitig gestaltet werden kann.</w:t>
      </w:r>
    </w:p>
    <w:p w14:paraId="57C8ACA5">
      <w:pPr>
        <w:jc w:val="left"/>
        <w:rPr>
          <w:rFonts w:hint="eastAsia"/>
        </w:rPr>
      </w:pPr>
    </w:p>
    <w:p w14:paraId="2D5647F8">
      <w:pPr>
        <w:jc w:val="left"/>
        <w:rPr>
          <w:rFonts w:hint="eastAsia"/>
        </w:rPr>
      </w:pPr>
      <w:r>
        <w:rPr>
          <w:rFonts w:hint="eastAsia"/>
        </w:rPr>
        <w:t>NAVEE - ein Unternehmen auf Wachstumskurs</w:t>
      </w:r>
    </w:p>
    <w:p w14:paraId="0798ACEB">
      <w:pPr>
        <w:jc w:val="left"/>
        <w:rPr>
          <w:rFonts w:hint="eastAsia"/>
        </w:rPr>
      </w:pPr>
      <w:r>
        <w:rPr>
          <w:rFonts w:hint="eastAsia"/>
        </w:rPr>
        <w:t>Gegründet 2021, hat sich NAVEE schnell als aufstrebende Marke im Bereich E-Mobilität etabliert. Im Jahr 2024 verkaufte das Unternehmen rund 100.000 E-Scooter und erzielte einen Umsatz von 150 Mio. USD. Für 2025 erwartet NAVEE den Verkauf von 400.000 Einheiten und einen Umsatz von 200 Mio. USD. Für 2026 plant NAVEE, 1.000.000 Einheiten zu produzieren und 500 Mio. USD Umsatz zu erreichen.</w:t>
      </w:r>
    </w:p>
    <w:p w14:paraId="67AC2915">
      <w:pPr>
        <w:jc w:val="left"/>
        <w:rPr>
          <w:rFonts w:hint="eastAsia"/>
        </w:rPr>
      </w:pPr>
      <w:r>
        <w:rPr>
          <w:rFonts w:hint="eastAsia"/>
        </w:rPr>
        <w:t>NAVEE ist in über 60 Ländern vertreten, darunter wichtige Märkte in Europa (Deutschland, Italien, Frankreich, Spanien, Schweden, Norwegen) und Nordamerika (USA, Kooperation mit Top-10-Retailern wie BestBuy, Walmart und Target). Das Unternehmen beschäftigt derzeit rund 1.000 Mitarbeiter, mit einem geplanten Wachstum auf 1.200 bis Ende 2025 und 2.000 bis 2026.</w:t>
      </w:r>
    </w:p>
    <w:p w14:paraId="0B33A246">
      <w:pPr>
        <w:jc w:val="left"/>
        <w:rPr>
          <w:rFonts w:hint="eastAsia"/>
        </w:rPr>
      </w:pPr>
    </w:p>
    <w:p w14:paraId="3A231C5A">
      <w:pPr>
        <w:jc w:val="left"/>
        <w:rPr>
          <w:rFonts w:hint="eastAsia"/>
        </w:rPr>
      </w:pPr>
      <w:r>
        <w:rPr>
          <w:rFonts w:hint="eastAsia"/>
        </w:rPr>
        <w:t>Mit über 70 % der Mitarbeiter im Bereich Forschung &amp; Entwicklung, mehr als 500 eigenen Patenten und Technologien wie Damping Arm, Controller, Reifen, Batterie und Motor setzt NAVEE neue Standards in der urbanen Mobilität. Das firmeneigene NAVEE Test Center ermöglicht schnelle, TÜV- und UL-zertifizierte Produktentwicklungen und gewährleistet eine hohe Qualität und Stabilität aller ausgelieferten Produkte.</w:t>
      </w:r>
    </w:p>
    <w:p w14:paraId="00EA9766">
      <w:pPr>
        <w:jc w:val="left"/>
        <w:rPr>
          <w:rFonts w:hint="eastAsia"/>
        </w:rPr>
      </w:pPr>
    </w:p>
    <w:p w14:paraId="16523D99">
      <w:pPr>
        <w:jc w:val="left"/>
        <w:rPr>
          <w:rFonts w:hint="eastAsia"/>
        </w:rPr>
      </w:pPr>
      <w:r>
        <w:rPr>
          <w:rFonts w:hint="eastAsia"/>
        </w:rPr>
        <w:t>Brand- &amp; Produktkonferenz Fokus: IFA 2025</w:t>
      </w:r>
    </w:p>
    <w:p w14:paraId="5E3DCD8B">
      <w:pPr>
        <w:jc w:val="left"/>
        <w:rPr>
          <w:rFonts w:hint="eastAsia"/>
        </w:rPr>
      </w:pPr>
      <w:r>
        <w:rPr>
          <w:rFonts w:hint="eastAsia"/>
        </w:rPr>
        <w:t>Auf der IFA 2025 stellte NAVEE seine Markenvision, Produktinnovationen und Wachstumsperspektiven vor. Die Pressekonferenz betonte die Entwicklung von NAVEE als globale Premiummarke für E-Mobilität, die urbane Pendler, Familien und Freizeitfahrer gleichermaßen anspricht.</w:t>
      </w:r>
    </w:p>
    <w:p w14:paraId="171BFD3A">
      <w:pPr>
        <w:jc w:val="left"/>
        <w:rPr>
          <w:rFonts w:hint="eastAsia"/>
        </w:rPr>
      </w:pPr>
    </w:p>
    <w:p w14:paraId="0FE91F16">
      <w:pPr>
        <w:jc w:val="left"/>
        <w:rPr>
          <w:rFonts w:hint="eastAsia"/>
        </w:rPr>
      </w:pPr>
      <w:r>
        <w:rPr>
          <w:rFonts w:hint="eastAsia"/>
        </w:rPr>
        <w:t>„NAVEE steht für grenzenlose Mobilität: mehr Bewegung, mehr Möglichkeiten, mehr Freiheit beim Pendeln und in der Freizeit. Keine Offroad-Grenzen, keine Pendelbeschränkungen – NAVEE ist nicht nur ein Fahrzeug, sondern eine Denkweise, inspiriert von ‚NAVIGATION‘, die zeigt, dass Mobilität mehr ist als von A nach B zu kommen – sie schafft besondere Momente unterwegs“, erklärt Victoria - Country Manager im Bereich Deutschland/Österreich. Neben strategischen Einblicken in Expansion, Marktanteile und zukünftige Produktkategorien wurden die Highlights der neuen Produktlinien präsentiert.</w:t>
      </w:r>
    </w:p>
    <w:p w14:paraId="16961595">
      <w:pPr>
        <w:jc w:val="left"/>
        <w:rPr>
          <w:rFonts w:hint="eastAsia"/>
        </w:rPr>
      </w:pPr>
    </w:p>
    <w:p w14:paraId="7DE45301">
      <w:pPr>
        <w:jc w:val="left"/>
        <w:rPr>
          <w:rFonts w:hint="eastAsia"/>
        </w:rPr>
      </w:pPr>
      <w:r>
        <w:rPr>
          <w:rFonts w:hint="eastAsia"/>
        </w:rPr>
        <w:t> </w:t>
      </w:r>
    </w:p>
    <w:p w14:paraId="0B40B726">
      <w:pPr>
        <w:jc w:val="left"/>
        <w:rPr>
          <w:rFonts w:hint="eastAsia"/>
        </w:rPr>
      </w:pPr>
      <w:r>
        <w:rPr>
          <w:rFonts w:hint="eastAsia"/>
        </w:rPr>
        <w:t> </w:t>
      </w:r>
    </w:p>
    <w:p w14:paraId="09869721">
      <w:pPr>
        <w:jc w:val="left"/>
        <w:rPr>
          <w:rFonts w:hint="eastAsia"/>
        </w:rPr>
      </w:pPr>
      <w:r>
        <w:rPr>
          <w:rFonts w:hint="eastAsia"/>
        </w:rPr>
        <w:t>NAVEE zeigte auf der IFA 2025 ein umfassendes Portfolio:</w:t>
      </w:r>
    </w:p>
    <w:p w14:paraId="4AAF0DDA">
      <w:pPr>
        <w:jc w:val="left"/>
        <w:rPr>
          <w:rFonts w:hint="eastAsia"/>
        </w:rPr>
      </w:pPr>
    </w:p>
    <w:p w14:paraId="56D2A290">
      <w:pPr>
        <w:jc w:val="left"/>
        <w:rPr>
          <w:rFonts w:hint="eastAsia"/>
        </w:rPr>
      </w:pPr>
      <w:r>
        <w:rPr>
          <w:rFonts w:hint="eastAsia"/>
          <w:b/>
          <w:bCs/>
        </w:rPr>
        <w:t>E-</w:t>
      </w:r>
      <w:r>
        <w:rPr>
          <w:rFonts w:hint="eastAsia"/>
          <w:b/>
          <w:bCs/>
          <w:lang w:val="en-US" w:eastAsia="zh-CN"/>
        </w:rPr>
        <w:t>Scooter</w:t>
      </w:r>
      <w:r>
        <w:rPr>
          <w:rFonts w:hint="eastAsia"/>
          <w:b/>
          <w:bCs/>
        </w:rPr>
        <w:t>:</w:t>
      </w:r>
    </w:p>
    <w:p w14:paraId="0C7EC5EA">
      <w:pPr>
        <w:jc w:val="left"/>
        <w:rPr>
          <w:rFonts w:hint="eastAsia"/>
        </w:rPr>
      </w:pPr>
      <w:r>
        <w:rPr>
          <w:rFonts w:hint="eastAsia"/>
        </w:rPr>
        <w:t>XT5 Series – Kraftpaket fürs Gelände</w:t>
      </w:r>
    </w:p>
    <w:p w14:paraId="379526E1">
      <w:pPr>
        <w:jc w:val="left"/>
        <w:rPr>
          <w:rFonts w:hint="eastAsia"/>
        </w:rPr>
      </w:pPr>
      <w:r>
        <w:rPr>
          <w:rFonts w:hint="eastAsia"/>
        </w:rPr>
        <w:t>Leistungsstark, robust, mit 12-Zoll-All-Terrain-Reifen für Komfort abseits befestigter Straßen.</w:t>
      </w:r>
    </w:p>
    <w:p w14:paraId="767B361A">
      <w:pPr>
        <w:jc w:val="left"/>
        <w:rPr>
          <w:rFonts w:hint="eastAsia"/>
        </w:rPr>
      </w:pPr>
    </w:p>
    <w:p w14:paraId="53BB867D">
      <w:pPr>
        <w:jc w:val="left"/>
        <w:rPr>
          <w:rFonts w:hint="eastAsia"/>
        </w:rPr>
      </w:pPr>
      <w:r>
        <w:rPr>
          <w:rFonts w:hint="eastAsia"/>
        </w:rPr>
        <w:t>GT5 Series – Komfort für den Alltag</w:t>
      </w:r>
    </w:p>
    <w:p w14:paraId="1C6B5A23">
      <w:pPr>
        <w:jc w:val="left"/>
        <w:rPr>
          <w:rFonts w:hint="eastAsia"/>
        </w:rPr>
      </w:pPr>
      <w:r>
        <w:rPr>
          <w:rFonts w:hint="eastAsia"/>
        </w:rPr>
        <w:t>Für urbane Pendler optimiert, ausgestattet mit Front- und Heckfederung.</w:t>
      </w:r>
    </w:p>
    <w:p w14:paraId="26465832">
      <w:pPr>
        <w:jc w:val="left"/>
        <w:rPr>
          <w:rFonts w:hint="eastAsia"/>
        </w:rPr>
      </w:pPr>
    </w:p>
    <w:p w14:paraId="18A4A7B6">
      <w:pPr>
        <w:jc w:val="left"/>
        <w:rPr>
          <w:rFonts w:hint="eastAsia"/>
        </w:rPr>
      </w:pPr>
      <w:r>
        <w:rPr>
          <w:rFonts w:hint="eastAsia"/>
        </w:rPr>
        <w:t>ST5 Series – Der smarte City-Champion</w:t>
      </w:r>
    </w:p>
    <w:p w14:paraId="1D565547">
      <w:pPr>
        <w:jc w:val="left"/>
        <w:rPr>
          <w:rFonts w:hint="eastAsia"/>
        </w:rPr>
      </w:pPr>
      <w:r>
        <w:rPr>
          <w:rFonts w:hint="eastAsia"/>
        </w:rPr>
        <w:t>Für städtische Vielfahrer entwickelt, mit erweiterbarer Reichweite über das externe Akku-System NAVEE X Power Station.</w:t>
      </w:r>
    </w:p>
    <w:p w14:paraId="1AAAD471">
      <w:pPr>
        <w:jc w:val="left"/>
        <w:rPr>
          <w:rFonts w:hint="eastAsia"/>
        </w:rPr>
      </w:pPr>
    </w:p>
    <w:p w14:paraId="433E08C2">
      <w:pPr>
        <w:jc w:val="left"/>
        <w:rPr>
          <w:rFonts w:hint="eastAsia"/>
        </w:rPr>
      </w:pPr>
      <w:r>
        <w:rPr>
          <w:rFonts w:hint="eastAsia"/>
        </w:rPr>
        <w:t>N65i – SUV unter den E-Scootern</w:t>
      </w:r>
    </w:p>
    <w:p w14:paraId="11D087D0">
      <w:pPr>
        <w:jc w:val="left"/>
        <w:rPr>
          <w:rFonts w:hint="eastAsia"/>
        </w:rPr>
      </w:pPr>
      <w:r>
        <w:rPr>
          <w:rFonts w:hint="eastAsia"/>
        </w:rPr>
        <w:t>Robust und vielseitig für Stadt und Gelände, inklusive Apple FindMy-Integration.</w:t>
      </w:r>
    </w:p>
    <w:p w14:paraId="5F2EDDE2">
      <w:pPr>
        <w:jc w:val="left"/>
        <w:rPr>
          <w:rFonts w:hint="eastAsia"/>
        </w:rPr>
      </w:pPr>
    </w:p>
    <w:p w14:paraId="0E477D6D">
      <w:pPr>
        <w:jc w:val="left"/>
        <w:rPr>
          <w:rFonts w:hint="eastAsia"/>
        </w:rPr>
      </w:pPr>
      <w:r>
        <w:rPr>
          <w:rFonts w:hint="eastAsia"/>
        </w:rPr>
        <w:t>K100 Kinder-Scooter</w:t>
      </w:r>
    </w:p>
    <w:p w14:paraId="5A280882">
      <w:pPr>
        <w:jc w:val="left"/>
        <w:rPr>
          <w:rFonts w:hint="eastAsia"/>
        </w:rPr>
      </w:pPr>
      <w:r>
        <w:rPr>
          <w:rFonts w:hint="eastAsia"/>
        </w:rPr>
        <w:t>Smarter Kinder-Scooter mit GPS-Tracking, dynamischer RGB-Beleuchtung und App-gesteuerter Geschwindigkeitsbegrenzung.</w:t>
      </w:r>
    </w:p>
    <w:p w14:paraId="20BA2F77">
      <w:pPr>
        <w:jc w:val="left"/>
        <w:rPr>
          <w:rFonts w:hint="eastAsia"/>
        </w:rPr>
      </w:pPr>
    </w:p>
    <w:p w14:paraId="33933BFD">
      <w:pPr>
        <w:jc w:val="left"/>
        <w:rPr>
          <w:rFonts w:hint="eastAsia"/>
          <w:b/>
          <w:bCs/>
        </w:rPr>
      </w:pPr>
      <w:r>
        <w:rPr>
          <w:rFonts w:hint="eastAsia"/>
          <w:b/>
          <w:bCs/>
        </w:rPr>
        <w:t>E-Bikes:</w:t>
      </w:r>
    </w:p>
    <w:p w14:paraId="1EA70304">
      <w:pPr>
        <w:jc w:val="left"/>
        <w:rPr>
          <w:rFonts w:hint="eastAsia"/>
        </w:rPr>
      </w:pPr>
      <w:r>
        <w:rPr>
          <w:rFonts w:hint="eastAsia"/>
        </w:rPr>
        <w:t>Fold 1: Kompakt, leicht, wartungsarm – ideal für Pendler.</w:t>
      </w:r>
    </w:p>
    <w:p w14:paraId="102271BD">
      <w:pPr>
        <w:jc w:val="left"/>
        <w:rPr>
          <w:rFonts w:hint="eastAsia"/>
        </w:rPr>
      </w:pPr>
    </w:p>
    <w:p w14:paraId="749B0DB0">
      <w:pPr>
        <w:jc w:val="left"/>
        <w:rPr>
          <w:rFonts w:hint="eastAsia"/>
        </w:rPr>
      </w:pPr>
      <w:r>
        <w:rPr>
          <w:rFonts w:hint="eastAsia"/>
        </w:rPr>
        <w:t>SP01: Langstrecken-E-Bike mit 1000 W Motor und Radar-Kollisionswarnung.</w:t>
      </w:r>
    </w:p>
    <w:p w14:paraId="7BF0554A">
      <w:pPr>
        <w:jc w:val="left"/>
        <w:rPr>
          <w:rFonts w:hint="eastAsia"/>
        </w:rPr>
      </w:pPr>
    </w:p>
    <w:p w14:paraId="54D09F5E">
      <w:pPr>
        <w:jc w:val="left"/>
        <w:rPr>
          <w:rFonts w:hint="eastAsia"/>
        </w:rPr>
      </w:pPr>
    </w:p>
    <w:p w14:paraId="3505202C">
      <w:pPr>
        <w:jc w:val="left"/>
        <w:rPr>
          <w:rFonts w:hint="eastAsia"/>
          <w:b/>
          <w:bCs/>
        </w:rPr>
      </w:pPr>
      <w:r>
        <w:rPr>
          <w:rFonts w:hint="eastAsia"/>
          <w:b/>
          <w:bCs/>
        </w:rPr>
        <w:t>Birdie 3X Golf-Cart</w:t>
      </w:r>
    </w:p>
    <w:p w14:paraId="68319E6D">
      <w:pPr>
        <w:jc w:val="left"/>
        <w:rPr>
          <w:rFonts w:hint="eastAsia"/>
        </w:rPr>
      </w:pPr>
      <w:r>
        <w:rPr>
          <w:rFonts w:hint="eastAsia"/>
        </w:rPr>
        <w:t>Faltbares Golf-Cart mit Auto-Follow-Funktion und leistungsstarken Motoren – für entspanntes Spiel über 36 Löcher.</w:t>
      </w:r>
    </w:p>
    <w:p w14:paraId="221C2595">
      <w:pPr>
        <w:jc w:val="left"/>
        <w:rPr>
          <w:rFonts w:hint="eastAsia"/>
        </w:rPr>
      </w:pPr>
    </w:p>
    <w:p w14:paraId="7334F083">
      <w:pPr>
        <w:jc w:val="left"/>
        <w:rPr>
          <w:rFonts w:hint="eastAsia"/>
          <w:b/>
          <w:bCs/>
        </w:rPr>
      </w:pPr>
      <w:r>
        <w:rPr>
          <w:rFonts w:hint="eastAsia"/>
          <w:b/>
          <w:bCs/>
        </w:rPr>
        <w:t>Electric Motorcycle SK01</w:t>
      </w:r>
    </w:p>
    <w:p w14:paraId="01468A76">
      <w:pPr>
        <w:jc w:val="left"/>
        <w:rPr>
          <w:rFonts w:hint="eastAsia"/>
        </w:rPr>
      </w:pPr>
      <w:r>
        <w:rPr>
          <w:rFonts w:hint="eastAsia"/>
        </w:rPr>
        <w:t>Zukunftsweisendes E-Motorrad für urbane Mobilität, erstmals vorgestellt auf der IFA 2025.</w:t>
      </w:r>
    </w:p>
    <w:p w14:paraId="1554DF95">
      <w:pPr>
        <w:jc w:val="left"/>
        <w:rPr>
          <w:rFonts w:hint="eastAsia"/>
        </w:rPr>
      </w:pPr>
    </w:p>
    <w:p w14:paraId="358700D3">
      <w:pPr>
        <w:jc w:val="left"/>
        <w:rPr>
          <w:rFonts w:hint="eastAsia"/>
        </w:rPr>
      </w:pPr>
      <w:r>
        <w:rPr>
          <w:rFonts w:hint="eastAsia"/>
        </w:rPr>
        <w:t>Fred, Product Director bei NAVEE, fügt hinzu: „Mit all der Technologie, die wir dieses Mal auf den Markt bringen, setzen wir viele Premieren in der Branche: die dreijährige deutsche Garantie für die ST3-Serie (50 % länger als der Branchenstandard), sowie die ‚NavUltraRange‘ (NAVEE Ultra Range), die sowohl eine größere Reichweite als auch mehr Leistung bietet. Dank des Schnellverschlusses lässt sie sich zudem mühelos abnehmen.“</w:t>
      </w:r>
    </w:p>
    <w:p w14:paraId="6A4604E1">
      <w:pPr>
        <w:jc w:val="left"/>
        <w:rPr>
          <w:rFonts w:hint="eastAsia"/>
        </w:rPr>
      </w:pPr>
    </w:p>
    <w:p w14:paraId="10145D42">
      <w:pPr>
        <w:jc w:val="left"/>
        <w:rPr>
          <w:rFonts w:hint="eastAsia"/>
        </w:rPr>
      </w:pPr>
      <w:r>
        <w:rPr>
          <w:rFonts w:hint="eastAsia"/>
        </w:rPr>
        <w:t> </w:t>
      </w:r>
    </w:p>
    <w:p w14:paraId="15B04DF1">
      <w:pPr>
        <w:jc w:val="left"/>
        <w:rPr>
          <w:rFonts w:hint="eastAsia"/>
          <w:b/>
          <w:bCs/>
        </w:rPr>
      </w:pPr>
      <w:r>
        <w:rPr>
          <w:rFonts w:hint="eastAsia"/>
          <w:b/>
          <w:bCs/>
        </w:rPr>
        <w:t>Blick in die Zukunft</w:t>
      </w:r>
    </w:p>
    <w:p w14:paraId="44820E36">
      <w:pPr>
        <w:jc w:val="left"/>
        <w:rPr>
          <w:rFonts w:hint="eastAsia"/>
        </w:rPr>
      </w:pPr>
      <w:r>
        <w:rPr>
          <w:rFonts w:hint="eastAsia"/>
        </w:rPr>
        <w:t>Parallel zur Produkterweiterung plant NAVEE, seine Organisation weiter zu stärken, die Mitarbeiterzahl bis Ende 2025 auf 1.200 und 2026 auf 2.000 zu erhöhen. Das Ziel ist klar: Bis 2026 will NAVEE die weltweite Nr. 1 im Bereich E-Scooter werden – mit innovativer Technik, globaler Reichweite und einem starken Lifestyle-Fokus.</w:t>
      </w:r>
    </w:p>
    <w:p w14:paraId="654ADC0F">
      <w:pPr>
        <w:jc w:val="left"/>
        <w:rPr>
          <w:rFonts w:hint="eastAsia"/>
        </w:rPr>
      </w:pPr>
      <w:bookmarkStart w:id="0" w:name="_GoBack"/>
      <w:bookmarkEnd w:id="0"/>
    </w:p>
    <w:p w14:paraId="5C840099">
      <w:pPr>
        <w:pStyle w:val="3"/>
        <w:bidi w:val="0"/>
        <w:rPr>
          <w:rFonts w:hint="eastAsia"/>
        </w:rPr>
      </w:pPr>
      <w:r>
        <w:rPr>
          <w:rFonts w:hint="eastAsia"/>
        </w:rPr>
        <w:t>Über NAVEE:</w:t>
      </w:r>
    </w:p>
    <w:p w14:paraId="139B3063">
      <w:pPr>
        <w:jc w:val="left"/>
      </w:pPr>
      <w:r>
        <w:rPr>
          <w:rFonts w:hint="eastAsia"/>
        </w:rPr>
        <w:t>Gegründet 2021, zählt NAVEE zu den globalen Innovatoren im Bereich intelligenter E-Mobilität. Mit dem Ziel, Mobilitätsbarrieren zu überwinden und moderne Lebensstile zu bereichern, verbindet das Unternehmen modernste Technik mit nutzerzentriertem Design. Heute ist NAVEE in über 60 Ländern aktiv und hat mehr als 450 Mio. Euro in Forschung und Entwicklung investiert – mit dem Anspruch, Mobilität in physischer, emotionaler und kreativer Dimension neu zu definieren.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Symbol">
    <w:altName w:val="Kingsoft Sign"/>
    <w:panose1 w:val="00000000000000000000"/>
    <w:charset w:val="00"/>
    <w:family w:val="auto"/>
    <w:pitch w:val="default"/>
    <w:sig w:usb0="00000000" w:usb1="00000000" w:usb2="00000000" w:usb3="00000000" w:csb0="00000000" w:csb1="00000000"/>
  </w:font>
  <w:font w:name="Courier New">
    <w:panose1 w:val="02070409020205090404"/>
    <w:charset w:val="00"/>
    <w:family w:val="auto"/>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Helvetica">
    <w:panose1 w:val="00000000000000000000"/>
    <w:charset w:val="00"/>
    <w:family w:val="auto"/>
    <w:pitch w:val="default"/>
    <w:sig w:usb0="E00002FF" w:usb1="5000785B" w:usb2="00000000" w:usb3="00000000" w:csb0="2000019F" w:csb1="4F010000"/>
  </w:font>
  <w:font w:name="宋体-简">
    <w:panose1 w:val="02010800040101010101"/>
    <w:charset w:val="86"/>
    <w:family w:val="auto"/>
    <w:pitch w:val="default"/>
    <w:sig w:usb0="00000001" w:usb1="080F0000" w:usb2="00000000" w:usb3="00000000" w:csb0="00040000" w:csb1="00000000"/>
  </w:font>
  <w:font w:name="儷宋 Pro">
    <w:panose1 w:val="02020300000000000000"/>
    <w:charset w:val="88"/>
    <w:family w:val="auto"/>
    <w:pitch w:val="default"/>
    <w:sig w:usb0="80000001" w:usb1="28091800" w:usb2="00000016" w:usb3="00000000" w:csb0="00100000" w:csb1="00000000"/>
  </w:font>
  <w:font w:name="Kingsoft Sign">
    <w:panose1 w:val="05050102010706020507"/>
    <w:charset w:val="00"/>
    <w:family w:val="auto"/>
    <w:pitch w:val="default"/>
    <w:sig w:usb0="00000000" w:usb1="10000000" w:usb2="00000000" w:usb3="00000000" w:csb0="00000001" w:csb1="00000000"/>
  </w:font>
  <w:font w:name="汉仪粗仿宋简">
    <w:panose1 w:val="02010600000101010101"/>
    <w:charset w:val="86"/>
    <w:family w:val="auto"/>
    <w:pitch w:val="default"/>
    <w:sig w:usb0="00000001" w:usb1="080E0800" w:usb2="00000002" w:usb3="00000000" w:csb0="00040000" w:csb1="00000000"/>
  </w:font>
  <w:font w:name="Al Nile Regular">
    <w:panose1 w:val="00000400000000000000"/>
    <w:charset w:val="00"/>
    <w:family w:val="auto"/>
    <w:pitch w:val="default"/>
    <w:sig w:usb0="00000003" w:usb1="00000000" w:usb2="00000000" w:usb3="00000000" w:csb0="00000001" w:csb1="00000000"/>
  </w:font>
  <w:font w:name="MiSans Normal">
    <w:panose1 w:val="00000800000000000000"/>
    <w:charset w:val="86"/>
    <w:family w:val="auto"/>
    <w:pitch w:val="default"/>
    <w:sig w:usb0="80000287" w:usb1="080F1811" w:usb2="00000016" w:usb3="00000000" w:csb0="00040001" w:csb1="00000000"/>
  </w:font>
  <w:font w:name="Hannotate TC Regular">
    <w:panose1 w:val="03000500000000000000"/>
    <w:charset w:val="86"/>
    <w:family w:val="auto"/>
    <w:pitch w:val="default"/>
    <w:sig w:usb0="A00002FF" w:usb1="7ACF7CFB" w:usb2="00000016" w:usb3="00000000" w:csb0="00040001" w:csb1="00000000"/>
  </w:font>
  <w:font w:name="Apple Color Emoji">
    <w:panose1 w:val="00000000000000000000"/>
    <w:charset w:val="00"/>
    <w:family w:val="auto"/>
    <w:pitch w:val="default"/>
    <w:sig w:usb0="00000003" w:usb1="18000000" w:usb2="14000000" w:usb3="00000000" w:csb0="00000001" w:csb1="00000000"/>
  </w:font>
  <w:font w:name="MiSans Bold">
    <w:panose1 w:val="00000800000000000000"/>
    <w:charset w:val="86"/>
    <w:family w:val="auto"/>
    <w:pitch w:val="default"/>
    <w:sig w:usb0="80000287" w:usb1="080F1811" w:usb2="00000016" w:usb3="00000000" w:csb0="00040001" w:csb1="00000000"/>
  </w:font>
  <w:font w:name="MiSans Regular">
    <w:panose1 w:val="00000800000000000000"/>
    <w:charset w:val="86"/>
    <w:family w:val="auto"/>
    <w:pitch w:val="default"/>
    <w:sig w:usb0="80000287" w:usb1="080F1811" w:usb2="00000016" w:usb3="00000000" w:csb0="00040001" w:csb1="00000000"/>
  </w:font>
  <w:font w:name="MiSans Thin">
    <w:panose1 w:val="00000800000000000000"/>
    <w:charset w:val="86"/>
    <w:family w:val="auto"/>
    <w:pitch w:val="default"/>
    <w:sig w:usb0="80000287" w:usb1="080F1811" w:usb2="00000016" w:usb3="00000000" w:csb0="00040001" w:csb1="00000000"/>
  </w:font>
  <w:font w:name="MiSans ExtraLight">
    <w:panose1 w:val="00000800000000000000"/>
    <w:charset w:val="86"/>
    <w:family w:val="auto"/>
    <w:pitch w:val="default"/>
    <w:sig w:usb0="80000287" w:usb1="080F1811" w:usb2="00000016" w:usb3="00000000" w:csb0="00040001" w:csb1="00000000"/>
  </w:font>
  <w:font w:name="MiSans Light">
    <w:panose1 w:val="00000800000000000000"/>
    <w:charset w:val="86"/>
    <w:family w:val="auto"/>
    <w:pitch w:val="default"/>
    <w:sig w:usb0="80000287" w:usb1="080F1811" w:usb2="00000016" w:usb3="00000000" w:csb0="00040001" w:csb1="00000000"/>
  </w:font>
  <w:font w:name="MiSans Medium">
    <w:panose1 w:val="00000800000000000000"/>
    <w:charset w:val="86"/>
    <w:family w:val="auto"/>
    <w:pitch w:val="default"/>
    <w:sig w:usb0="80000287" w:usb1="080F1811"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FB3E15"/>
    <w:rsid w:val="5BFB3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5</TotalTime>
  <ScaleCrop>false</ScaleCrop>
  <LinksUpToDate>false</LinksUpToDate>
  <CharactersWithSpaces>0</CharactersWithSpaces>
  <Application>WPS Office_6.12.1.8902_F1E327BC-269C-435d-A152-05C5408002CA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2025-09-06T07:52:00Z</dcterms:created>
  <dc:creator>Don</dc:creator>
  <cp:lastModifiedBy>Don</cp:lastModifiedBy>
  <dcterms:modified xsi:type="dcterms:W3CDTF">2025-09-06T08:00:52Z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2052-6.12.1.8902</vt:lpwstr>
  </property>
  <property fmtid="{D5CDD505-2E9C-101B-9397-08002B2CF9AE}" pid="3" name="ICV">
    <vt:lpwstr>960286FAA44CFF16C977BB680A8C2DDA_41</vt:lpwstr>
  </property>
</Properties>
</file>